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CFC" w:rsidRDefault="00377CFC"/>
    <w:p w:rsidR="00377CFC" w:rsidRDefault="00377CFC"/>
    <w:p w:rsidR="00377CFC" w:rsidRDefault="00377CFC"/>
    <w:p w:rsidR="009C12A2" w:rsidRPr="001C3F95" w:rsidRDefault="00AC4CD9" w:rsidP="009C12A2">
      <w:pPr>
        <w:jc w:val="center"/>
        <w:rPr>
          <w:rFonts w:ascii="Courier New" w:hAnsi="Courier New"/>
          <w:noProof/>
          <w:spacing w:val="20"/>
        </w:rPr>
      </w:pPr>
      <w:r>
        <w:rPr>
          <w:b/>
          <w:spacing w:val="24"/>
          <w:sz w:val="28"/>
          <w:szCs w:val="28"/>
        </w:rPr>
        <w:t xml:space="preserve"> </w:t>
      </w:r>
      <w:r w:rsidR="009C12A2">
        <w:rPr>
          <w:noProof/>
        </w:rPr>
        <w:drawing>
          <wp:inline distT="0" distB="0" distL="0" distR="0" wp14:anchorId="0AA97E28" wp14:editId="235982BA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12A2">
        <w:rPr>
          <w:rFonts w:ascii="Courier New" w:hAnsi="Courier New"/>
          <w:spacing w:val="20"/>
        </w:rPr>
        <w:br w:type="textWrapping" w:clear="all"/>
      </w:r>
      <w:r w:rsidR="009C12A2">
        <w:rPr>
          <w:b/>
          <w:spacing w:val="24"/>
          <w:sz w:val="28"/>
          <w:szCs w:val="28"/>
        </w:rPr>
        <w:t xml:space="preserve"> С О В Е Т</w:t>
      </w:r>
    </w:p>
    <w:p w:rsidR="009C12A2" w:rsidRDefault="009C12A2" w:rsidP="009C12A2">
      <w:pPr>
        <w:pStyle w:val="a4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9C12A2" w:rsidRDefault="009C12A2" w:rsidP="009C12A2">
      <w:pPr>
        <w:pStyle w:val="a4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 САРАТОВСКОЙ ОБЛАСТИ</w:t>
      </w:r>
    </w:p>
    <w:p w:rsidR="009C12A2" w:rsidRDefault="009C12A2" w:rsidP="009C12A2">
      <w:pPr>
        <w:pStyle w:val="a4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 xml:space="preserve"> ЧЕТВЁРТОГО СОЗЫВА</w:t>
      </w:r>
    </w:p>
    <w:p w:rsidR="009C12A2" w:rsidRDefault="009C12A2" w:rsidP="009C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 Е Ш Е Н И Е</w:t>
      </w:r>
    </w:p>
    <w:p w:rsidR="009C12A2" w:rsidRPr="001C3F95" w:rsidRDefault="009C12A2" w:rsidP="009C12A2">
      <w:pPr>
        <w:jc w:val="center"/>
        <w:rPr>
          <w:b/>
          <w:sz w:val="28"/>
          <w:szCs w:val="28"/>
        </w:rPr>
      </w:pPr>
    </w:p>
    <w:p w:rsidR="009C12A2" w:rsidRDefault="00A51217" w:rsidP="009C12A2">
      <w:pPr>
        <w:jc w:val="both"/>
        <w:rPr>
          <w:b/>
          <w:color w:val="333333"/>
          <w:sz w:val="28"/>
          <w:szCs w:val="28"/>
        </w:rPr>
      </w:pPr>
      <w:proofErr w:type="gramStart"/>
      <w:r>
        <w:rPr>
          <w:b/>
          <w:color w:val="333333"/>
          <w:sz w:val="28"/>
          <w:szCs w:val="28"/>
        </w:rPr>
        <w:t>от  11</w:t>
      </w:r>
      <w:r w:rsidR="009C12A2">
        <w:rPr>
          <w:b/>
          <w:color w:val="333333"/>
          <w:sz w:val="28"/>
          <w:szCs w:val="28"/>
        </w:rPr>
        <w:t>.05.2017</w:t>
      </w:r>
      <w:proofErr w:type="gramEnd"/>
      <w:r w:rsidR="009C12A2">
        <w:rPr>
          <w:b/>
          <w:color w:val="333333"/>
          <w:sz w:val="28"/>
          <w:szCs w:val="28"/>
        </w:rPr>
        <w:t xml:space="preserve"> г.                                  № 22                                   </w:t>
      </w:r>
      <w:r w:rsidR="00AC4CD9">
        <w:rPr>
          <w:b/>
          <w:color w:val="333333"/>
          <w:sz w:val="28"/>
          <w:szCs w:val="28"/>
        </w:rPr>
        <w:t xml:space="preserve">     </w:t>
      </w:r>
      <w:bookmarkStart w:id="0" w:name="_GoBack"/>
      <w:bookmarkEnd w:id="0"/>
      <w:r w:rsidR="009C12A2">
        <w:rPr>
          <w:b/>
          <w:color w:val="333333"/>
          <w:sz w:val="28"/>
          <w:szCs w:val="28"/>
        </w:rPr>
        <w:t xml:space="preserve"> с. </w:t>
      </w:r>
      <w:proofErr w:type="spellStart"/>
      <w:r w:rsidR="009C12A2">
        <w:rPr>
          <w:b/>
          <w:color w:val="333333"/>
          <w:sz w:val="28"/>
          <w:szCs w:val="28"/>
        </w:rPr>
        <w:t>Кочетное</w:t>
      </w:r>
      <w:proofErr w:type="spellEnd"/>
    </w:p>
    <w:p w:rsidR="009C12A2" w:rsidRDefault="009C12A2" w:rsidP="009C12A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</w:t>
      </w:r>
    </w:p>
    <w:p w:rsidR="009C12A2" w:rsidRDefault="009C12A2" w:rsidP="009C12A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решения </w:t>
      </w:r>
    </w:p>
    <w:p w:rsidR="009C12A2" w:rsidRDefault="009C12A2" w:rsidP="009C12A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Совета Кочетновского муниципального образования </w:t>
      </w:r>
    </w:p>
    <w:p w:rsidR="009C12A2" w:rsidRDefault="009C12A2" w:rsidP="009C12A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«О внесении изменений </w:t>
      </w:r>
      <w:proofErr w:type="gramStart"/>
      <w:r>
        <w:rPr>
          <w:b/>
          <w:color w:val="333333"/>
          <w:sz w:val="28"/>
          <w:szCs w:val="28"/>
        </w:rPr>
        <w:t>в  Устав</w:t>
      </w:r>
      <w:proofErr w:type="gramEnd"/>
      <w:r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Саратовской области»</w:t>
      </w:r>
    </w:p>
    <w:p w:rsidR="009C12A2" w:rsidRDefault="009C12A2" w:rsidP="009C12A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9C12A2" w:rsidRPr="005B27A5" w:rsidRDefault="009C12A2" w:rsidP="009C12A2">
      <w:pPr>
        <w:ind w:firstLine="709"/>
        <w:jc w:val="both"/>
        <w:rPr>
          <w:sz w:val="28"/>
          <w:szCs w:val="28"/>
        </w:rPr>
      </w:pPr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 xml:space="preserve">, </w:t>
      </w:r>
      <w:r w:rsidRPr="00CB18AB">
        <w:rPr>
          <w:sz w:val="28"/>
          <w:szCs w:val="28"/>
        </w:rPr>
        <w:t xml:space="preserve">Федерального закона от 3 февраля </w:t>
      </w:r>
      <w:smartTag w:uri="urn:schemas-microsoft-com:office:smarttags" w:element="metricconverter">
        <w:smartTagPr>
          <w:attr w:name="ProductID" w:val="2015 г"/>
        </w:smartTagPr>
        <w:r w:rsidRPr="00CB18AB">
          <w:rPr>
            <w:sz w:val="28"/>
            <w:szCs w:val="28"/>
          </w:rPr>
          <w:t>2015 г</w:t>
        </w:r>
      </w:smartTag>
      <w:r w:rsidRPr="00CB18AB">
        <w:rPr>
          <w:sz w:val="28"/>
          <w:szCs w:val="28"/>
        </w:rPr>
        <w:t xml:space="preserve">. № 8-ФЗ, Закона Саратовской области от 30 сентября </w:t>
      </w:r>
      <w:smartTag w:uri="urn:schemas-microsoft-com:office:smarttags" w:element="metricconverter">
        <w:smartTagPr>
          <w:attr w:name="ProductID" w:val="2014 г"/>
        </w:smartTagPr>
        <w:r w:rsidRPr="00CB18AB">
          <w:rPr>
            <w:sz w:val="28"/>
            <w:szCs w:val="28"/>
          </w:rPr>
          <w:t>2014 г</w:t>
        </w:r>
      </w:smartTag>
      <w:r w:rsidRPr="00CB18AB">
        <w:rPr>
          <w:sz w:val="28"/>
          <w:szCs w:val="28"/>
        </w:rPr>
        <w:t>. N 109-ЗСО "О порядке избрания глав муниципальных образований в Саратовской области",</w:t>
      </w:r>
      <w:r w:rsidRPr="002253E9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Положения «О публичных слушаниях», утвержденного решени</w:t>
      </w:r>
      <w:r w:rsidR="00235903">
        <w:rPr>
          <w:color w:val="333333"/>
          <w:sz w:val="28"/>
          <w:szCs w:val="28"/>
        </w:rPr>
        <w:t>ем Совета от 22 июня 2010 г. № 66</w:t>
      </w:r>
      <w:r>
        <w:rPr>
          <w:color w:val="333333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83C50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>
        <w:rPr>
          <w:color w:val="333333"/>
          <w:sz w:val="28"/>
          <w:szCs w:val="28"/>
        </w:rPr>
        <w:t xml:space="preserve">, Совет Кочетновского муниципального образования </w:t>
      </w:r>
      <w:r>
        <w:rPr>
          <w:b/>
          <w:color w:val="333333"/>
          <w:sz w:val="28"/>
          <w:szCs w:val="28"/>
        </w:rPr>
        <w:t>РЕШИЛ</w:t>
      </w:r>
      <w:r>
        <w:rPr>
          <w:color w:val="333333"/>
          <w:sz w:val="28"/>
          <w:szCs w:val="28"/>
        </w:rPr>
        <w:t>:</w:t>
      </w:r>
    </w:p>
    <w:p w:rsidR="009C12A2" w:rsidRDefault="009C12A2" w:rsidP="009C12A2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 Принять к рассмотрению внесенный постоянной комиссией по вопросам местного самоуправления, социальной сферы, соблюдения законности и защиты прав населения проект решения Совета Кочетновского муниципального образования «О внесении изменений в Устав Кочетновского муниципального образования Ровенского района Саратовской области» согласно Приложению.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образования.</w:t>
      </w:r>
    </w:p>
    <w:p w:rsidR="009C12A2" w:rsidRPr="00AC4CD9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r w:rsidRPr="00AC4CD9">
        <w:rPr>
          <w:color w:val="333333"/>
          <w:sz w:val="28"/>
          <w:szCs w:val="28"/>
        </w:rPr>
        <w:t>Назначить организатором публичных слушаний комиссию по вопросам местного самоуправления, социальной сферы, соблюдения законности и защиты прав населения в составе депутатов:</w:t>
      </w:r>
    </w:p>
    <w:p w:rsidR="009C12A2" w:rsidRDefault="00AC4CD9" w:rsidP="009C12A2">
      <w:pPr>
        <w:jc w:val="both"/>
        <w:rPr>
          <w:color w:val="333333"/>
          <w:sz w:val="28"/>
          <w:szCs w:val="28"/>
        </w:rPr>
      </w:pPr>
      <w:r w:rsidRPr="00AC4CD9">
        <w:rPr>
          <w:color w:val="333333"/>
          <w:sz w:val="28"/>
          <w:szCs w:val="28"/>
        </w:rPr>
        <w:t xml:space="preserve">  - </w:t>
      </w:r>
      <w:proofErr w:type="spellStart"/>
      <w:r w:rsidRPr="00AC4CD9">
        <w:rPr>
          <w:color w:val="333333"/>
          <w:sz w:val="28"/>
          <w:szCs w:val="28"/>
        </w:rPr>
        <w:t>Чичоян</w:t>
      </w:r>
      <w:proofErr w:type="spellEnd"/>
      <w:r w:rsidRPr="00AC4CD9">
        <w:rPr>
          <w:color w:val="333333"/>
          <w:sz w:val="28"/>
          <w:szCs w:val="28"/>
        </w:rPr>
        <w:t xml:space="preserve"> М.</w:t>
      </w:r>
      <w:r w:rsidR="009C12A2" w:rsidRPr="00AC4CD9">
        <w:rPr>
          <w:color w:val="333333"/>
          <w:sz w:val="28"/>
          <w:szCs w:val="28"/>
        </w:rPr>
        <w:t xml:space="preserve"> - руководителя рабочей группы, </w:t>
      </w:r>
      <w:proofErr w:type="spellStart"/>
      <w:r w:rsidR="009C12A2" w:rsidRPr="00AC4CD9">
        <w:rPr>
          <w:color w:val="333333"/>
          <w:sz w:val="28"/>
          <w:szCs w:val="28"/>
        </w:rPr>
        <w:t>Ереминой</w:t>
      </w:r>
      <w:proofErr w:type="spellEnd"/>
      <w:r w:rsidR="009C12A2" w:rsidRPr="00AC4CD9">
        <w:rPr>
          <w:color w:val="333333"/>
          <w:sz w:val="28"/>
          <w:szCs w:val="28"/>
        </w:rPr>
        <w:t xml:space="preserve"> Е.В. </w:t>
      </w:r>
      <w:proofErr w:type="gramStart"/>
      <w:r w:rsidR="009C12A2" w:rsidRPr="00AC4CD9">
        <w:rPr>
          <w:color w:val="333333"/>
          <w:sz w:val="28"/>
          <w:szCs w:val="28"/>
        </w:rPr>
        <w:t>и  Стародубцева</w:t>
      </w:r>
      <w:proofErr w:type="gramEnd"/>
      <w:r w:rsidR="009C12A2" w:rsidRPr="00AC4CD9">
        <w:rPr>
          <w:color w:val="333333"/>
          <w:sz w:val="28"/>
          <w:szCs w:val="28"/>
        </w:rPr>
        <w:t xml:space="preserve"> С.П.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4. Проведение публичных слушаний назначить на 24 мая 2016</w:t>
      </w:r>
      <w:r w:rsidRPr="009367F3">
        <w:rPr>
          <w:color w:val="333333"/>
          <w:sz w:val="28"/>
          <w:szCs w:val="28"/>
        </w:rPr>
        <w:t xml:space="preserve"> г.</w:t>
      </w:r>
      <w:r>
        <w:rPr>
          <w:color w:val="333333"/>
          <w:sz w:val="28"/>
          <w:szCs w:val="28"/>
        </w:rPr>
        <w:t xml:space="preserve"> в 10 часов в </w:t>
      </w:r>
      <w:proofErr w:type="gramStart"/>
      <w:r>
        <w:rPr>
          <w:color w:val="333333"/>
          <w:sz w:val="28"/>
          <w:szCs w:val="28"/>
        </w:rPr>
        <w:t>помещении  Кочетновского</w:t>
      </w:r>
      <w:proofErr w:type="gramEnd"/>
      <w:r>
        <w:rPr>
          <w:color w:val="333333"/>
          <w:sz w:val="28"/>
          <w:szCs w:val="28"/>
        </w:rPr>
        <w:t xml:space="preserve"> дома культуры по адресу: Саратовская обл., Ровенский район, с. </w:t>
      </w:r>
      <w:proofErr w:type="spellStart"/>
      <w:r>
        <w:rPr>
          <w:color w:val="333333"/>
          <w:sz w:val="28"/>
          <w:szCs w:val="28"/>
        </w:rPr>
        <w:t>Кочетное</w:t>
      </w:r>
      <w:proofErr w:type="spellEnd"/>
      <w:r>
        <w:rPr>
          <w:color w:val="333333"/>
          <w:sz w:val="28"/>
          <w:szCs w:val="28"/>
        </w:rPr>
        <w:t xml:space="preserve">, ул. Центральная, д. 25. 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Рабочей группе организовать и провести публичные слушания в соответствии с Положением о публичных слушаниях, у</w:t>
      </w:r>
      <w:r w:rsidR="00235903">
        <w:rPr>
          <w:color w:val="333333"/>
          <w:sz w:val="28"/>
          <w:szCs w:val="28"/>
        </w:rPr>
        <w:t>твержденным решением Совета от 22 июня 2010 г. № 66</w:t>
      </w:r>
      <w:r>
        <w:rPr>
          <w:color w:val="333333"/>
          <w:sz w:val="28"/>
          <w:szCs w:val="28"/>
        </w:rPr>
        <w:t>.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публичных слушаниях в целях обсуждения проекта решения о внесении изменений в Устав Кочетновского муниципального образования посредством: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письменной форме в срок до дня проведения публичных слушаний;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устной форме и (или) письменной форме в день проведения публичных слушаний;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непосредственного участия в публичных слушаниях.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6. Все замечания и предложения, представленные в </w:t>
      </w:r>
      <w:proofErr w:type="gramStart"/>
      <w:r>
        <w:rPr>
          <w:color w:val="333333"/>
          <w:sz w:val="28"/>
          <w:szCs w:val="28"/>
        </w:rPr>
        <w:t>установленный  срок</w:t>
      </w:r>
      <w:proofErr w:type="gramEnd"/>
      <w:r>
        <w:rPr>
          <w:color w:val="333333"/>
          <w:sz w:val="28"/>
          <w:szCs w:val="28"/>
        </w:rPr>
        <w:t>, подлежат внесению в протокол публичных слушаний и отражаются в заключении о результатах публичных слушаний, составляемом организатором публичных слушаний, и учитываются Советом при принятии решения по указанному проекту.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7. Кроме того,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обсуждении проекта решения о внесении изменений </w:t>
      </w:r>
      <w:proofErr w:type="gramStart"/>
      <w:r>
        <w:rPr>
          <w:color w:val="333333"/>
          <w:sz w:val="28"/>
          <w:szCs w:val="28"/>
        </w:rPr>
        <w:t>в  Устав</w:t>
      </w:r>
      <w:proofErr w:type="gramEnd"/>
      <w:r>
        <w:rPr>
          <w:color w:val="333333"/>
          <w:sz w:val="28"/>
          <w:szCs w:val="28"/>
        </w:rPr>
        <w:t xml:space="preserve"> Кочетновского муниципального образования в </w:t>
      </w:r>
      <w:r w:rsidR="00AC4CD9">
        <w:rPr>
          <w:color w:val="333333"/>
          <w:sz w:val="28"/>
          <w:szCs w:val="28"/>
        </w:rPr>
        <w:t>период до 24 мая 2017</w:t>
      </w:r>
      <w:r w:rsidRPr="00A51217">
        <w:rPr>
          <w:color w:val="333333"/>
          <w:sz w:val="28"/>
          <w:szCs w:val="28"/>
        </w:rPr>
        <w:t xml:space="preserve"> г.</w:t>
      </w:r>
      <w:r>
        <w:rPr>
          <w:color w:val="333333"/>
          <w:sz w:val="28"/>
          <w:szCs w:val="28"/>
        </w:rPr>
        <w:t xml:space="preserve"> посредством: 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подачи замечаний и предложений в письменной форме по проекту решения в Совет Кочетновского муниципального образования по адресу: Саратовская обл., Ровенский район, с. </w:t>
      </w:r>
      <w:proofErr w:type="spellStart"/>
      <w:r>
        <w:rPr>
          <w:color w:val="333333"/>
          <w:sz w:val="28"/>
          <w:szCs w:val="28"/>
        </w:rPr>
        <w:t>Кочетное</w:t>
      </w:r>
      <w:proofErr w:type="spellEnd"/>
      <w:r>
        <w:rPr>
          <w:color w:val="333333"/>
          <w:sz w:val="28"/>
          <w:szCs w:val="28"/>
        </w:rPr>
        <w:t>, ул. Центральная, д. 24;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форме по проекту решения в администрацию Кочетновского муниципального образования (адрес тот же);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и устной форме по проекту решения любому из депутатов Совета Кочетновского муниципального образования.</w:t>
      </w:r>
    </w:p>
    <w:p w:rsidR="009C12A2" w:rsidRDefault="009C12A2" w:rsidP="009C12A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Все замечания и предложения, представленные в </w:t>
      </w:r>
      <w:proofErr w:type="gramStart"/>
      <w:r>
        <w:rPr>
          <w:color w:val="333333"/>
          <w:sz w:val="28"/>
          <w:szCs w:val="28"/>
        </w:rPr>
        <w:t>установленный  срок</w:t>
      </w:r>
      <w:proofErr w:type="gramEnd"/>
      <w:r>
        <w:rPr>
          <w:color w:val="333333"/>
          <w:sz w:val="28"/>
          <w:szCs w:val="28"/>
        </w:rPr>
        <w:t xml:space="preserve">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самоуправления, социальной сферы, соблюдения законности и защиты прав населения, и выносятся на заседание Совета Кочетновского муниципального образования при рассмотрении вопроса о принятии проекта решения в окончательной форме.</w:t>
      </w:r>
    </w:p>
    <w:p w:rsidR="009C12A2" w:rsidRDefault="009C12A2" w:rsidP="00CB4278">
      <w:pPr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4. Обнародовать настоящее решение </w:t>
      </w:r>
      <w:r w:rsidR="00CB4278">
        <w:rPr>
          <w:color w:val="333333"/>
          <w:sz w:val="28"/>
          <w:szCs w:val="28"/>
        </w:rPr>
        <w:t>6 и</w:t>
      </w:r>
      <w:r>
        <w:rPr>
          <w:color w:val="333333"/>
          <w:sz w:val="28"/>
          <w:szCs w:val="28"/>
        </w:rPr>
        <w:t xml:space="preserve"> в местах, установленных решением Совета Кочетновского муниципального образования от 22.10.2005г. № 6.</w:t>
      </w:r>
    </w:p>
    <w:p w:rsidR="009C12A2" w:rsidRDefault="009C12A2" w:rsidP="009C12A2">
      <w:pPr>
        <w:ind w:firstLine="709"/>
        <w:jc w:val="both"/>
        <w:rPr>
          <w:color w:val="333333"/>
          <w:sz w:val="28"/>
          <w:szCs w:val="28"/>
        </w:rPr>
      </w:pPr>
    </w:p>
    <w:p w:rsidR="009C12A2" w:rsidRDefault="009C12A2" w:rsidP="009C12A2">
      <w:pPr>
        <w:ind w:firstLine="709"/>
        <w:jc w:val="both"/>
        <w:rPr>
          <w:color w:val="333333"/>
          <w:sz w:val="28"/>
          <w:szCs w:val="28"/>
        </w:rPr>
      </w:pPr>
    </w:p>
    <w:p w:rsidR="009C12A2" w:rsidRDefault="009C12A2" w:rsidP="009C12A2">
      <w:pPr>
        <w:ind w:firstLine="709"/>
        <w:jc w:val="both"/>
        <w:rPr>
          <w:color w:val="333333"/>
          <w:sz w:val="28"/>
          <w:szCs w:val="28"/>
        </w:rPr>
      </w:pPr>
    </w:p>
    <w:p w:rsidR="009C12A2" w:rsidRDefault="009C12A2" w:rsidP="009C12A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9C12A2" w:rsidRDefault="009C12A2" w:rsidP="009C12A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             </w:t>
      </w:r>
    </w:p>
    <w:p w:rsidR="009C12A2" w:rsidRDefault="009C12A2" w:rsidP="009C12A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9C12A2" w:rsidRPr="00CB18AB" w:rsidRDefault="009C12A2" w:rsidP="009C12A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 области                                                                В.И. Петровичев</w:t>
      </w: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rPr>
          <w:sz w:val="24"/>
          <w:szCs w:val="24"/>
        </w:rPr>
      </w:pPr>
    </w:p>
    <w:p w:rsidR="009C12A2" w:rsidRDefault="009C12A2" w:rsidP="009C12A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№1 </w:t>
      </w:r>
    </w:p>
    <w:p w:rsidR="009C12A2" w:rsidRDefault="009C12A2" w:rsidP="009C12A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Кочетновского</w:t>
      </w:r>
    </w:p>
    <w:p w:rsidR="009C12A2" w:rsidRDefault="009C12A2" w:rsidP="009C12A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 </w:t>
      </w:r>
    </w:p>
    <w:p w:rsidR="009C12A2" w:rsidRDefault="008B4D5B" w:rsidP="009C12A2">
      <w:pPr>
        <w:jc w:val="right"/>
        <w:rPr>
          <w:sz w:val="28"/>
          <w:szCs w:val="28"/>
        </w:rPr>
      </w:pPr>
      <w:r>
        <w:rPr>
          <w:sz w:val="24"/>
          <w:szCs w:val="24"/>
        </w:rPr>
        <w:t>№ 22 от 11</w:t>
      </w:r>
      <w:r w:rsidR="009C12A2">
        <w:rPr>
          <w:sz w:val="24"/>
          <w:szCs w:val="24"/>
        </w:rPr>
        <w:t>.05.2017 г.</w:t>
      </w:r>
      <w:r w:rsidR="009C12A2">
        <w:rPr>
          <w:sz w:val="28"/>
          <w:szCs w:val="28"/>
        </w:rPr>
        <w:t xml:space="preserve"> </w:t>
      </w:r>
    </w:p>
    <w:p w:rsidR="009C12A2" w:rsidRDefault="009C12A2" w:rsidP="009C12A2">
      <w:pPr>
        <w:jc w:val="right"/>
        <w:rPr>
          <w:sz w:val="28"/>
          <w:szCs w:val="28"/>
        </w:rPr>
      </w:pPr>
    </w:p>
    <w:p w:rsidR="009C12A2" w:rsidRPr="00F63F0D" w:rsidRDefault="009C12A2" w:rsidP="009C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9C12A2" w:rsidRDefault="009C12A2" w:rsidP="009C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изменений в Устав Кочетновского муниципального</w:t>
      </w:r>
    </w:p>
    <w:p w:rsidR="00377CFC" w:rsidRPr="009C12A2" w:rsidRDefault="009C12A2" w:rsidP="009C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района Саратовской области»</w:t>
      </w:r>
    </w:p>
    <w:p w:rsidR="00377CFC" w:rsidRDefault="00377CFC" w:rsidP="00377CFC">
      <w:pPr>
        <w:ind w:firstLine="709"/>
        <w:rPr>
          <w:sz w:val="16"/>
          <w:szCs w:val="16"/>
        </w:rPr>
      </w:pPr>
    </w:p>
    <w:p w:rsidR="00377CFC" w:rsidRDefault="00377CFC" w:rsidP="00377CFC">
      <w:pPr>
        <w:ind w:firstLine="709"/>
        <w:jc w:val="both"/>
        <w:rPr>
          <w:sz w:val="16"/>
          <w:szCs w:val="16"/>
        </w:rPr>
      </w:pPr>
    </w:p>
    <w:p w:rsidR="00377CFC" w:rsidRDefault="00377CFC" w:rsidP="00377C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Федерального закона от 21 июля 2005 года № 97-ФЗ «О государственной регистрации уставов муниципальных образований», Устава Кочетновского муниципального образования Ровенского муниципального района Саратовской </w:t>
      </w:r>
      <w:proofErr w:type="gramStart"/>
      <w:r>
        <w:rPr>
          <w:sz w:val="28"/>
          <w:szCs w:val="28"/>
        </w:rPr>
        <w:t>области  Совет</w:t>
      </w:r>
      <w:proofErr w:type="gramEnd"/>
      <w:r>
        <w:rPr>
          <w:sz w:val="28"/>
          <w:szCs w:val="28"/>
        </w:rPr>
        <w:t xml:space="preserve"> Кочетновского муниципального образования  Ровенского муниципального района Саратовской области РЕШИЛ:</w:t>
      </w:r>
    </w:p>
    <w:p w:rsidR="00377CFC" w:rsidRDefault="00377CFC" w:rsidP="00377CFC">
      <w:pPr>
        <w:ind w:firstLine="709"/>
        <w:jc w:val="both"/>
        <w:rPr>
          <w:sz w:val="16"/>
          <w:szCs w:val="16"/>
        </w:rPr>
      </w:pPr>
    </w:p>
    <w:p w:rsidR="00377CFC" w:rsidRDefault="00377CFC" w:rsidP="00377CFC">
      <w:pPr>
        <w:ind w:firstLine="709"/>
        <w:jc w:val="both"/>
        <w:rPr>
          <w:sz w:val="16"/>
          <w:szCs w:val="16"/>
        </w:rPr>
      </w:pPr>
    </w:p>
    <w:p w:rsidR="00377CFC" w:rsidRDefault="00377CFC" w:rsidP="00377C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Устав Кочетновского муниципального образования Ровенского муниципального района Саратовской области, </w:t>
      </w:r>
      <w:proofErr w:type="gramStart"/>
      <w:r>
        <w:rPr>
          <w:sz w:val="28"/>
          <w:szCs w:val="28"/>
        </w:rPr>
        <w:t>принятый  решением</w:t>
      </w:r>
      <w:proofErr w:type="gramEnd"/>
      <w:r>
        <w:rPr>
          <w:sz w:val="28"/>
          <w:szCs w:val="28"/>
        </w:rPr>
        <w:t xml:space="preserve"> Кочетновского муниципального образования № 126  от 21.01.2015г.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377CFC" w:rsidRDefault="00377CFC" w:rsidP="00377CFC">
      <w:pPr>
        <w:overflowPunct/>
        <w:ind w:firstLine="540"/>
        <w:jc w:val="both"/>
        <w:rPr>
          <w:sz w:val="28"/>
          <w:szCs w:val="28"/>
        </w:rPr>
      </w:pPr>
      <w:bookmarkStart w:id="1" w:name="sub_1210"/>
      <w:bookmarkStart w:id="2" w:name="sub_31"/>
      <w:r>
        <w:rPr>
          <w:sz w:val="28"/>
          <w:szCs w:val="28"/>
        </w:rPr>
        <w:t>а) в пункте 3 статьи 35 слова «с правом решающего голоса» исключить;</w:t>
      </w:r>
    </w:p>
    <w:p w:rsidR="00377CFC" w:rsidRDefault="00377CFC" w:rsidP="00377CFC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t xml:space="preserve"> </w:t>
      </w:r>
      <w:r w:rsidR="00AC4CD9">
        <w:rPr>
          <w:sz w:val="28"/>
          <w:szCs w:val="28"/>
        </w:rPr>
        <w:t>п</w:t>
      </w:r>
      <w:r>
        <w:rPr>
          <w:sz w:val="28"/>
          <w:szCs w:val="28"/>
        </w:rPr>
        <w:t xml:space="preserve">ункт 1 части 3   статьи12 изложить </w:t>
      </w:r>
      <w:proofErr w:type="gramStart"/>
      <w:r>
        <w:rPr>
          <w:sz w:val="28"/>
          <w:szCs w:val="28"/>
        </w:rPr>
        <w:t>в  следующей</w:t>
      </w:r>
      <w:proofErr w:type="gramEnd"/>
      <w:r>
        <w:rPr>
          <w:sz w:val="28"/>
          <w:szCs w:val="28"/>
        </w:rPr>
        <w:t xml:space="preserve"> редакции:</w:t>
      </w:r>
    </w:p>
    <w:p w:rsidR="00377CFC" w:rsidRDefault="00377CFC" w:rsidP="00377CFC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</w:t>
      </w:r>
      <w:hyperlink r:id="rId5" w:history="1">
        <w:r>
          <w:rPr>
            <w:rStyle w:val="a3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федеральных законов, Устава (Основного Закона) Саратовской области или законов Саратовской области в целях приведения данного устава в соответствие с этими нормативными правовыми актами;»;</w:t>
      </w:r>
    </w:p>
    <w:p w:rsidR="00377CFC" w:rsidRDefault="00377CFC" w:rsidP="00377CFC">
      <w:pPr>
        <w:overflowPunct/>
        <w:ind w:firstLine="54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в) Пункт 1 части 3 статьи31 изложить </w:t>
      </w:r>
      <w:proofErr w:type="gramStart"/>
      <w:r>
        <w:rPr>
          <w:sz w:val="28"/>
          <w:szCs w:val="28"/>
        </w:rPr>
        <w:t>в  следующей</w:t>
      </w:r>
      <w:proofErr w:type="gramEnd"/>
      <w:r>
        <w:rPr>
          <w:sz w:val="28"/>
          <w:szCs w:val="28"/>
        </w:rPr>
        <w:t xml:space="preserve"> редакции:</w:t>
      </w:r>
    </w:p>
    <w:p w:rsidR="00377CFC" w:rsidRDefault="00377CFC" w:rsidP="00377CFC">
      <w:pPr>
        <w:overflowPunct/>
        <w:ind w:firstLine="54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«В случае временного отсутствия главы муниципального </w:t>
      </w:r>
      <w:proofErr w:type="gramStart"/>
      <w:r>
        <w:rPr>
          <w:sz w:val="28"/>
          <w:szCs w:val="28"/>
        </w:rPr>
        <w:t>образования  (</w:t>
      </w:r>
      <w:proofErr w:type="gramEnd"/>
      <w:r>
        <w:rPr>
          <w:sz w:val="28"/>
          <w:szCs w:val="28"/>
        </w:rPr>
        <w:t>в связи с болезнью, отпуском и по другим причинам), а также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осуществляет депутат Кочетновского муниципального образования</w:t>
      </w:r>
      <w:r>
        <w:rPr>
          <w:sz w:val="28"/>
          <w:szCs w:val="28"/>
          <w:vertAlign w:val="subscript"/>
        </w:rPr>
        <w:t>.»</w:t>
      </w:r>
    </w:p>
    <w:p w:rsidR="00377CFC" w:rsidRDefault="00377CFC" w:rsidP="00377CFC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Часть 2 статьи 40 изложить в следующей редакции:</w:t>
      </w:r>
    </w:p>
    <w:p w:rsidR="00377CFC" w:rsidRDefault="00377CFC" w:rsidP="00377CFC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образования, внесении изменений и </w:t>
      </w:r>
      <w:r>
        <w:rPr>
          <w:sz w:val="28"/>
          <w:szCs w:val="28"/>
        </w:rPr>
        <w:lastRenderedPageBreak/>
        <w:t>дополнений в устав муниципального образования подлежат официальному опубликованию (обнародованию) с одновременным опубликованием (обнародованием)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 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Устава (Основного Закона) Саратовской области или законов Саратовской области в целях приведения данного устава в соответствие с этими нормативными правовыми актами.»</w:t>
      </w:r>
    </w:p>
    <w:p w:rsidR="00377CFC" w:rsidRDefault="00377CFC" w:rsidP="00377CF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Дополнить статью </w:t>
      </w:r>
      <w:proofErr w:type="gramStart"/>
      <w:r>
        <w:rPr>
          <w:sz w:val="28"/>
          <w:szCs w:val="28"/>
        </w:rPr>
        <w:t>37  частью</w:t>
      </w:r>
      <w:proofErr w:type="gramEnd"/>
      <w:r>
        <w:rPr>
          <w:sz w:val="28"/>
          <w:szCs w:val="28"/>
        </w:rPr>
        <w:t xml:space="preserve">  4 следующего содержания:</w:t>
      </w:r>
    </w:p>
    <w:p w:rsidR="00377CFC" w:rsidRDefault="00377CFC" w:rsidP="00377CFC">
      <w:pPr>
        <w:overflowPunct/>
        <w:ind w:firstLine="540"/>
        <w:jc w:val="both"/>
        <w:rPr>
          <w:sz w:val="28"/>
          <w:szCs w:val="28"/>
        </w:rPr>
      </w:pPr>
      <w:r>
        <w:rPr>
          <w:rFonts w:ascii="Arial" w:hAnsi="Arial"/>
          <w:sz w:val="24"/>
          <w:szCs w:val="24"/>
        </w:rPr>
        <w:t>«</w:t>
      </w:r>
      <w:r>
        <w:rPr>
          <w:sz w:val="28"/>
          <w:szCs w:val="28"/>
        </w:rPr>
        <w:t>Приведение правовых актов Кочетновского муниципального образования в соответствие с федеральным законом, законом Саратовской области осуществляется в установленный этими законодательными актами срок. В случае, если федеральным законом, законом Саратовской области указанный срок не установлен, срок приведения правовых актов Кочетновского муниципального образования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 соответствие с федеральным законом, законом Саратовской области определяется с учетом даты вступления в силу соответствующего федерального закона, закона Саратовской области, необходимости официального опубликования (обнародования) и обсуждения на публичных слушаниях проекта муниципального правового акта,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муниципального правового акта и, как правило, не должен превышать шесть месяцев.</w:t>
      </w:r>
    </w:p>
    <w:p w:rsidR="00377CFC" w:rsidRDefault="00377CFC" w:rsidP="00377C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принятия соответствующего федерального закона или Закона Саратовской области муниципальные правовые акты администрации муниципального образования подлежат приведению в соответствие с данным федеральным законом, законом Саратовской области в течение трех месяцев, за исключением случаев, когда законодательством установлен иной срок на приведение муниципальных правовых актов в соответствие.»</w:t>
      </w:r>
    </w:p>
    <w:bookmarkEnd w:id="1"/>
    <w:bookmarkEnd w:id="2"/>
    <w:p w:rsidR="00377CFC" w:rsidRDefault="00377CFC" w:rsidP="00377C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государственной регистрации и официального опубликования (обнародования).</w:t>
      </w:r>
    </w:p>
    <w:p w:rsidR="00377CFC" w:rsidRDefault="00377CFC" w:rsidP="00377C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Направить настоящее решение на государственную регистрацию, после которой он подлежит официальному опубликованию (обнародованию).</w:t>
      </w:r>
    </w:p>
    <w:p w:rsidR="00377CFC" w:rsidRDefault="00377CFC" w:rsidP="00377CFC">
      <w:pPr>
        <w:jc w:val="both"/>
        <w:rPr>
          <w:sz w:val="28"/>
          <w:szCs w:val="28"/>
        </w:rPr>
      </w:pPr>
    </w:p>
    <w:p w:rsidR="00377CFC" w:rsidRDefault="00377CFC" w:rsidP="00377CF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Глава Кочетновского </w:t>
      </w:r>
    </w:p>
    <w:p w:rsidR="00377CFC" w:rsidRDefault="00377CFC" w:rsidP="00377C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</w:t>
      </w:r>
    </w:p>
    <w:p w:rsidR="00377CFC" w:rsidRDefault="00377CFC" w:rsidP="00377C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377CFC" w:rsidRDefault="00377CFC" w:rsidP="00377C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                                                              В.И. Петровичев   </w:t>
      </w:r>
    </w:p>
    <w:sectPr w:rsidR="00377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D3E"/>
    <w:rsid w:val="00065867"/>
    <w:rsid w:val="00235903"/>
    <w:rsid w:val="00377CFC"/>
    <w:rsid w:val="00621D3E"/>
    <w:rsid w:val="007647F8"/>
    <w:rsid w:val="008B4D5B"/>
    <w:rsid w:val="009C12A2"/>
    <w:rsid w:val="00A51217"/>
    <w:rsid w:val="00AC4CD9"/>
    <w:rsid w:val="00CB4278"/>
    <w:rsid w:val="00DC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5D0B64"/>
  <w15:chartTrackingRefBased/>
  <w15:docId w15:val="{ED787F48-C7F2-4E20-915A-4984ADCD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C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7CFC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9C12A2"/>
    <w:pPr>
      <w:tabs>
        <w:tab w:val="center" w:pos="4844"/>
        <w:tab w:val="right" w:pos="9689"/>
      </w:tabs>
      <w:overflowPunct/>
      <w:autoSpaceDE/>
      <w:autoSpaceDN/>
      <w:adjustRightInd/>
    </w:pPr>
    <w:rPr>
      <w:sz w:val="28"/>
      <w:szCs w:val="28"/>
      <w:lang w:eastAsia="ar-SA"/>
    </w:rPr>
  </w:style>
  <w:style w:type="character" w:customStyle="1" w:styleId="a5">
    <w:name w:val="Верхний колонтитул Знак"/>
    <w:basedOn w:val="a0"/>
    <w:link w:val="a4"/>
    <w:semiHidden/>
    <w:rsid w:val="009C12A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C4CD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4C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376ADDB70214EA3EA9735385E9EA12ED6A293CEDB80403D39424D00y0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2017-05-17T11:16:00Z</cp:lastPrinted>
  <dcterms:created xsi:type="dcterms:W3CDTF">2017-05-03T07:38:00Z</dcterms:created>
  <dcterms:modified xsi:type="dcterms:W3CDTF">2017-05-17T11:17:00Z</dcterms:modified>
</cp:coreProperties>
</file>